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070" w:rsidRPr="002F7274" w:rsidRDefault="002F7274" w:rsidP="008F0243">
      <w:pPr>
        <w:pStyle w:val="Title"/>
        <w:jc w:val="center"/>
        <w:rPr>
          <w:b/>
          <w:sz w:val="36"/>
        </w:rPr>
      </w:pPr>
      <w:r w:rsidRPr="002F7274">
        <w:rPr>
          <w:b/>
          <w:sz w:val="36"/>
        </w:rPr>
        <w:t xml:space="preserve">Fresh Perspectives: </w:t>
      </w:r>
      <w:r w:rsidR="00894070" w:rsidRPr="002F7274">
        <w:rPr>
          <w:b/>
          <w:sz w:val="36"/>
        </w:rPr>
        <w:t>Social Resear</w:t>
      </w:r>
      <w:r w:rsidRPr="002F7274">
        <w:rPr>
          <w:b/>
          <w:sz w:val="36"/>
        </w:rPr>
        <w:t>ch on Anti-Microbial Resistance</w:t>
      </w:r>
    </w:p>
    <w:p w:rsidR="00894070" w:rsidRPr="00894070" w:rsidRDefault="002F7274" w:rsidP="008F0243">
      <w:pPr>
        <w:pStyle w:val="Title"/>
        <w:jc w:val="center"/>
        <w:rPr>
          <w:sz w:val="36"/>
        </w:rPr>
      </w:pPr>
      <w:r w:rsidRPr="002F7274">
        <w:rPr>
          <w:sz w:val="32"/>
        </w:rPr>
        <w:t xml:space="preserve">A </w:t>
      </w:r>
      <w:r w:rsidR="00894070" w:rsidRPr="002F7274">
        <w:rPr>
          <w:sz w:val="32"/>
        </w:rPr>
        <w:t>Work-In-Progress Symposium and Networking Event</w:t>
      </w:r>
    </w:p>
    <w:p w:rsidR="00894070" w:rsidRDefault="00894070" w:rsidP="008F0243">
      <w:pPr>
        <w:spacing w:after="0" w:line="240" w:lineRule="auto"/>
        <w:contextualSpacing/>
        <w:jc w:val="center"/>
        <w:rPr>
          <w:b/>
          <w:u w:val="single"/>
        </w:rPr>
      </w:pPr>
    </w:p>
    <w:p w:rsidR="008F0243" w:rsidRPr="00E250DE" w:rsidRDefault="008F0243" w:rsidP="008F0243">
      <w:pPr>
        <w:spacing w:after="0" w:line="240" w:lineRule="auto"/>
        <w:contextualSpacing/>
        <w:jc w:val="center"/>
        <w:rPr>
          <w:b/>
        </w:rPr>
      </w:pPr>
      <w:r w:rsidRPr="00E250DE">
        <w:rPr>
          <w:b/>
        </w:rPr>
        <w:t>10 September 2018, British Academy, London</w:t>
      </w:r>
      <w:r w:rsidR="00E250DE">
        <w:rPr>
          <w:b/>
        </w:rPr>
        <w:t xml:space="preserve"> UK</w:t>
      </w:r>
      <w:r w:rsidRPr="00E250DE">
        <w:rPr>
          <w:b/>
        </w:rPr>
        <w:t>.</w:t>
      </w:r>
    </w:p>
    <w:p w:rsidR="00753436" w:rsidRDefault="00753436" w:rsidP="008F0243">
      <w:pPr>
        <w:spacing w:after="0" w:line="240" w:lineRule="auto"/>
        <w:contextualSpacing/>
        <w:jc w:val="center"/>
        <w:rPr>
          <w:b/>
          <w:u w:val="single"/>
        </w:rPr>
      </w:pPr>
    </w:p>
    <w:p w:rsidR="00753436" w:rsidRDefault="00753436" w:rsidP="008F0243">
      <w:pPr>
        <w:spacing w:after="0" w:line="240" w:lineRule="auto"/>
        <w:contextualSpacing/>
        <w:jc w:val="center"/>
        <w:rPr>
          <w:b/>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F0243" w:rsidTr="008F0243">
        <w:trPr>
          <w:trHeight w:val="1358"/>
          <w:jc w:val="center"/>
        </w:trPr>
        <w:tc>
          <w:tcPr>
            <w:tcW w:w="4814" w:type="dxa"/>
          </w:tcPr>
          <w:p w:rsidR="008F0243" w:rsidRDefault="008F0243" w:rsidP="008F0243">
            <w:pPr>
              <w:contextualSpacing/>
              <w:jc w:val="center"/>
              <w:rPr>
                <w:b/>
                <w:u w:val="single"/>
              </w:rPr>
            </w:pPr>
            <w:r w:rsidRPr="00526CDA">
              <w:rPr>
                <w:noProof/>
                <w:sz w:val="44"/>
                <w:lang w:eastAsia="en-GB"/>
              </w:rPr>
              <w:drawing>
                <wp:inline distT="0" distB="0" distL="0" distR="0">
                  <wp:extent cx="1300100" cy="781685"/>
                  <wp:effectExtent l="0" t="0" r="0" b="0"/>
                  <wp:docPr id="1" name="Picture 1" descr="C:\Users\PHPUPPNG\Filr\Shared with Me\AnthroAMR\AMIS\AMIS - All\Communications\Logo, Bookmark, Brochures\Logos\AMIS Programme\AMIS Logo Pack\AMIS Hub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PUPPNG\Filr\Shared with Me\AnthroAMR\AMIS\AMIS - All\Communications\Logo, Bookmark, Brochures\Logos\AMIS Programme\AMIS Logo Pack\AMIS Hub Logo 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100" cy="781685"/>
                          </a:xfrm>
                          <a:prstGeom prst="rect">
                            <a:avLst/>
                          </a:prstGeom>
                          <a:noFill/>
                          <a:ln>
                            <a:noFill/>
                          </a:ln>
                        </pic:spPr>
                      </pic:pic>
                    </a:graphicData>
                  </a:graphic>
                </wp:inline>
              </w:drawing>
            </w:r>
          </w:p>
        </w:tc>
        <w:tc>
          <w:tcPr>
            <w:tcW w:w="4814" w:type="dxa"/>
            <w:vAlign w:val="center"/>
          </w:tcPr>
          <w:p w:rsidR="008F0243" w:rsidRDefault="008F0243" w:rsidP="008F0243">
            <w:pPr>
              <w:contextualSpacing/>
              <w:jc w:val="center"/>
              <w:rPr>
                <w:b/>
                <w:u w:val="single"/>
              </w:rPr>
            </w:pPr>
            <w:r>
              <w:rPr>
                <w:noProof/>
                <w:lang w:eastAsia="en-GB"/>
              </w:rPr>
              <w:drawing>
                <wp:inline distT="0" distB="0" distL="0" distR="0">
                  <wp:extent cx="853966" cy="710104"/>
                  <wp:effectExtent l="0" t="0" r="3810" b="0"/>
                  <wp:docPr id="3" name="Picture 3" descr="Image result for es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esr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3966" cy="710104"/>
                          </a:xfrm>
                          <a:prstGeom prst="rect">
                            <a:avLst/>
                          </a:prstGeom>
                          <a:noFill/>
                          <a:ln>
                            <a:noFill/>
                          </a:ln>
                        </pic:spPr>
                      </pic:pic>
                    </a:graphicData>
                  </a:graphic>
                </wp:inline>
              </w:drawing>
            </w:r>
          </w:p>
        </w:tc>
      </w:tr>
    </w:tbl>
    <w:p w:rsidR="00FF653C" w:rsidRDefault="00FF653C" w:rsidP="008F0243">
      <w:pPr>
        <w:spacing w:after="0" w:line="240" w:lineRule="auto"/>
        <w:contextualSpacing/>
      </w:pPr>
    </w:p>
    <w:p w:rsidR="004B53A2" w:rsidRDefault="004B53A2" w:rsidP="004B53A2">
      <w:pPr>
        <w:spacing w:after="0" w:line="240" w:lineRule="auto"/>
        <w:contextualSpacing/>
        <w:rPr>
          <w:b/>
          <w:u w:val="single"/>
        </w:rPr>
      </w:pPr>
      <w:r>
        <w:rPr>
          <w:b/>
          <w:u w:val="single"/>
        </w:rPr>
        <w:t>Call for Abstracts and Participation</w:t>
      </w:r>
    </w:p>
    <w:p w:rsidR="004B53A2" w:rsidRDefault="004B53A2" w:rsidP="004B53A2">
      <w:pPr>
        <w:spacing w:after="0" w:line="240" w:lineRule="auto"/>
        <w:contextualSpacing/>
      </w:pPr>
    </w:p>
    <w:p w:rsidR="004B53A2" w:rsidRDefault="004B53A2" w:rsidP="004B53A2">
      <w:pPr>
        <w:spacing w:after="0" w:line="240" w:lineRule="auto"/>
        <w:contextualSpacing/>
      </w:pPr>
      <w:r>
        <w:t>Addressing antimicrobial resistance requires inputs from across the academy. Social researchers are contributing in a range of ways to understanding and responding to AMR, and in so-doing are opening up spaces for interpreting the ways AMR knowledge and action are co-constructed. The application of social theory to AMR has the potential to enrichen our repertoire of responses to this complex issue.</w:t>
      </w:r>
    </w:p>
    <w:p w:rsidR="004B53A2" w:rsidRDefault="004B53A2" w:rsidP="004B53A2">
      <w:pPr>
        <w:spacing w:after="0" w:line="240" w:lineRule="auto"/>
        <w:contextualSpacing/>
      </w:pPr>
    </w:p>
    <w:p w:rsidR="004B53A2" w:rsidRDefault="004B53A2" w:rsidP="004B53A2">
      <w:pPr>
        <w:spacing w:after="0" w:line="240" w:lineRule="auto"/>
        <w:contextualSpacing/>
      </w:pPr>
      <w:r>
        <w:t xml:space="preserve">This symposium brings together researchers who are attending to ‘the social’ in AMR, including anthropologists, sociologists, historians, geographers, artists, philosophers, science and technology studies scholars and other related researchers. While many are engaged in productive interdisciplinary work within their everyday research, this symposium presents an opportunity for concentration on disciplinary work within the social sciences and humanities. </w:t>
      </w:r>
    </w:p>
    <w:p w:rsidR="004B53A2" w:rsidRDefault="004B53A2" w:rsidP="004B53A2">
      <w:pPr>
        <w:spacing w:after="0" w:line="240" w:lineRule="auto"/>
        <w:contextualSpacing/>
      </w:pPr>
    </w:p>
    <w:p w:rsidR="004B53A2" w:rsidRDefault="004B53A2" w:rsidP="004B53A2">
      <w:pPr>
        <w:spacing w:after="0" w:line="240" w:lineRule="auto"/>
        <w:contextualSpacing/>
      </w:pPr>
      <w:r>
        <w:t xml:space="preserve">Formulated as a work-in-progress event, attendees will exchange ideas about approaches and theory that have been developed and applied in their on-going social research on AMR. Presentations and discussions will focus on four themes, which have been described by the </w:t>
      </w:r>
      <w:hyperlink r:id="rId7" w:history="1">
        <w:r>
          <w:rPr>
            <w:rStyle w:val="Hyperlink"/>
          </w:rPr>
          <w:t>Anti-</w:t>
        </w:r>
        <w:proofErr w:type="spellStart"/>
        <w:r>
          <w:rPr>
            <w:rStyle w:val="Hyperlink"/>
          </w:rPr>
          <w:t>Microbials</w:t>
        </w:r>
        <w:proofErr w:type="spellEnd"/>
        <w:r>
          <w:rPr>
            <w:rStyle w:val="Hyperlink"/>
          </w:rPr>
          <w:t xml:space="preserve"> In Society Hub</w:t>
        </w:r>
      </w:hyperlink>
      <w:r>
        <w:t xml:space="preserve"> as ways to link together core literature and theory that can be applied to AMR: </w:t>
      </w:r>
      <w:hyperlink r:id="rId8" w:history="1">
        <w:r>
          <w:rPr>
            <w:rStyle w:val="Hyperlink"/>
          </w:rPr>
          <w:t>Care</w:t>
        </w:r>
      </w:hyperlink>
      <w:r>
        <w:t xml:space="preserve">; </w:t>
      </w:r>
      <w:hyperlink r:id="rId9" w:history="1">
        <w:r>
          <w:rPr>
            <w:rStyle w:val="Hyperlink"/>
          </w:rPr>
          <w:t>Ecologies</w:t>
        </w:r>
      </w:hyperlink>
      <w:r>
        <w:t xml:space="preserve">; </w:t>
      </w:r>
      <w:hyperlink r:id="rId10" w:history="1">
        <w:r>
          <w:rPr>
            <w:rStyle w:val="Hyperlink"/>
          </w:rPr>
          <w:t>Pharmaceuticals and Markets</w:t>
        </w:r>
      </w:hyperlink>
      <w:r>
        <w:t xml:space="preserve">; and </w:t>
      </w:r>
      <w:hyperlink r:id="rId11" w:history="1">
        <w:r>
          <w:rPr>
            <w:rStyle w:val="Hyperlink"/>
          </w:rPr>
          <w:t>Knowledge</w:t>
        </w:r>
      </w:hyperlink>
      <w:r>
        <w:t xml:space="preserve">. </w:t>
      </w:r>
    </w:p>
    <w:p w:rsidR="004B53A2" w:rsidRDefault="004B53A2" w:rsidP="004B53A2">
      <w:pPr>
        <w:spacing w:after="0" w:line="240" w:lineRule="auto"/>
        <w:contextualSpacing/>
      </w:pPr>
    </w:p>
    <w:p w:rsidR="004B53A2" w:rsidRDefault="004B53A2" w:rsidP="004B53A2">
      <w:pPr>
        <w:spacing w:after="0" w:line="240" w:lineRule="auto"/>
        <w:contextualSpacing/>
      </w:pPr>
      <w:r>
        <w:rPr>
          <w:b/>
        </w:rPr>
        <w:t>APPLICATIONS ARE OPEN</w:t>
      </w:r>
      <w:r>
        <w:t xml:space="preserve"> for the following forms of participation:</w:t>
      </w:r>
    </w:p>
    <w:p w:rsidR="004B53A2" w:rsidRDefault="004B53A2" w:rsidP="004B53A2">
      <w:pPr>
        <w:spacing w:after="0" w:line="240" w:lineRule="auto"/>
        <w:ind w:left="360"/>
        <w:contextualSpacing/>
      </w:pPr>
      <w:r>
        <w:t>Oral presentations – within one of the themes listed above</w:t>
      </w:r>
    </w:p>
    <w:p w:rsidR="004B53A2" w:rsidRDefault="004B53A2" w:rsidP="004B53A2">
      <w:pPr>
        <w:spacing w:after="0" w:line="240" w:lineRule="auto"/>
        <w:ind w:left="360"/>
        <w:contextualSpacing/>
      </w:pPr>
      <w:r>
        <w:t>Poster presentations – within or beyond the themes listed above</w:t>
      </w:r>
    </w:p>
    <w:p w:rsidR="004B53A2" w:rsidRDefault="004B53A2" w:rsidP="004B53A2">
      <w:pPr>
        <w:spacing w:after="0" w:line="240" w:lineRule="auto"/>
        <w:ind w:left="360"/>
        <w:contextualSpacing/>
      </w:pPr>
      <w:r>
        <w:t>Attendance – including participation in thematic breakout group</w:t>
      </w:r>
    </w:p>
    <w:p w:rsidR="004B53A2" w:rsidRDefault="004B53A2" w:rsidP="004B53A2">
      <w:pPr>
        <w:spacing w:after="0" w:line="240" w:lineRule="auto"/>
        <w:contextualSpacing/>
      </w:pPr>
    </w:p>
    <w:p w:rsidR="004B53A2" w:rsidRDefault="004B53A2" w:rsidP="004B53A2">
      <w:pPr>
        <w:spacing w:after="0" w:line="240" w:lineRule="auto"/>
        <w:contextualSpacing/>
        <w:rPr>
          <w:b/>
          <w:u w:val="single"/>
        </w:rPr>
      </w:pPr>
      <w:r>
        <w:rPr>
          <w:b/>
          <w:u w:val="single"/>
        </w:rPr>
        <w:t>Timelines:</w:t>
      </w:r>
    </w:p>
    <w:p w:rsidR="004B53A2" w:rsidRDefault="004B53A2" w:rsidP="004B53A2">
      <w:pPr>
        <w:spacing w:after="0" w:line="240" w:lineRule="auto"/>
        <w:ind w:left="360"/>
        <w:contextualSpacing/>
      </w:pPr>
      <w:r>
        <w:t xml:space="preserve">Abstracts for oral/poster presentations and </w:t>
      </w:r>
      <w:r w:rsidR="00FC2674">
        <w:t xml:space="preserve">funding application deadline: 16 May </w:t>
      </w:r>
      <w:r>
        <w:t>2018 5pm BST</w:t>
      </w:r>
    </w:p>
    <w:p w:rsidR="004B53A2" w:rsidRDefault="004B53A2" w:rsidP="004B53A2">
      <w:pPr>
        <w:spacing w:after="0" w:line="240" w:lineRule="auto"/>
        <w:ind w:left="360"/>
        <w:contextualSpacing/>
      </w:pPr>
      <w:r>
        <w:t>Outcomes of oral/poster applications: 1 June 2018</w:t>
      </w:r>
    </w:p>
    <w:p w:rsidR="004B53A2" w:rsidRDefault="004B53A2" w:rsidP="004B53A2">
      <w:pPr>
        <w:spacing w:after="0" w:line="240" w:lineRule="auto"/>
        <w:ind w:left="360"/>
        <w:contextualSpacing/>
      </w:pPr>
      <w:r>
        <w:t>Advertise speakers and call for participation repeated: 8 June 2018</w:t>
      </w:r>
    </w:p>
    <w:p w:rsidR="004B53A2" w:rsidRDefault="004B53A2" w:rsidP="004B53A2">
      <w:pPr>
        <w:spacing w:after="0" w:line="240" w:lineRule="auto"/>
        <w:ind w:left="360"/>
        <w:contextualSpacing/>
      </w:pPr>
      <w:r>
        <w:t>Participation and funding application deadline: 6</w:t>
      </w:r>
      <w:r>
        <w:rPr>
          <w:vertAlign w:val="superscript"/>
        </w:rPr>
        <w:t xml:space="preserve"> </w:t>
      </w:r>
      <w:r>
        <w:t>July 2018</w:t>
      </w:r>
    </w:p>
    <w:p w:rsidR="004B53A2" w:rsidRDefault="004B53A2" w:rsidP="004B53A2">
      <w:pPr>
        <w:spacing w:after="0" w:line="240" w:lineRule="auto"/>
        <w:ind w:left="360"/>
        <w:contextualSpacing/>
      </w:pPr>
      <w:r>
        <w:t>Outcomes of participation applications: 27 July 2018</w:t>
      </w:r>
    </w:p>
    <w:p w:rsidR="004B53A2" w:rsidRDefault="004B53A2" w:rsidP="004B53A2">
      <w:pPr>
        <w:spacing w:after="0" w:line="240" w:lineRule="auto"/>
        <w:ind w:left="360"/>
        <w:contextualSpacing/>
        <w:rPr>
          <w:b/>
          <w:u w:val="single"/>
        </w:rPr>
      </w:pPr>
    </w:p>
    <w:p w:rsidR="004B53A2" w:rsidRDefault="004B53A2" w:rsidP="004B53A2">
      <w:pPr>
        <w:spacing w:after="0" w:line="240" w:lineRule="auto"/>
        <w:contextualSpacing/>
        <w:rPr>
          <w:b/>
          <w:u w:val="single"/>
        </w:rPr>
      </w:pPr>
      <w:r>
        <w:rPr>
          <w:b/>
          <w:u w:val="single"/>
        </w:rPr>
        <w:t>Application form:</w:t>
      </w:r>
    </w:p>
    <w:p w:rsidR="004B53A2" w:rsidRDefault="004B53A2" w:rsidP="004B53A2">
      <w:pPr>
        <w:spacing w:after="0" w:line="240" w:lineRule="auto"/>
        <w:contextualSpacing/>
      </w:pPr>
    </w:p>
    <w:p w:rsidR="004B53A2" w:rsidRDefault="004B53A2" w:rsidP="004B53A2">
      <w:pPr>
        <w:spacing w:after="0" w:line="240" w:lineRule="auto"/>
        <w:contextualSpacing/>
      </w:pPr>
      <w:r>
        <w:t xml:space="preserve">Please complete either the oral/poster presentation application form </w:t>
      </w:r>
      <w:r>
        <w:rPr>
          <w:b/>
        </w:rPr>
        <w:t>or</w:t>
      </w:r>
      <w:r>
        <w:t xml:space="preserve"> the attendance only application form. Please include your picture pasted into this document rather than attaching it. Please send this application form back to </w:t>
      </w:r>
      <w:hyperlink r:id="rId12" w:history="1">
        <w:r>
          <w:rPr>
            <w:rStyle w:val="Hyperlink"/>
          </w:rPr>
          <w:t>AnthropologyAMR@lshtm.ac.uk</w:t>
        </w:r>
      </w:hyperlink>
      <w:r w:rsidR="001B7A9F">
        <w:t xml:space="preserve"> by 16</w:t>
      </w:r>
      <w:r>
        <w:t xml:space="preserve"> </w:t>
      </w:r>
      <w:r w:rsidR="001B7A9F">
        <w:t xml:space="preserve">May </w:t>
      </w:r>
      <w:r>
        <w:t>2018 for oral/poster presentation participation, or by 06 July 2018 for attendance participation.</w:t>
      </w:r>
    </w:p>
    <w:p w:rsidR="004B53A2" w:rsidRDefault="004B53A2" w:rsidP="004B53A2">
      <w:pPr>
        <w:spacing w:after="0" w:line="240" w:lineRule="auto"/>
        <w:contextualSpacing/>
        <w:rPr>
          <w:b/>
        </w:rPr>
      </w:pPr>
    </w:p>
    <w:p w:rsidR="004B53A2" w:rsidRDefault="004B53A2" w:rsidP="004B53A2">
      <w:pPr>
        <w:spacing w:after="0" w:line="240" w:lineRule="auto"/>
        <w:contextualSpacing/>
        <w:rPr>
          <w:b/>
        </w:rPr>
      </w:pPr>
    </w:p>
    <w:p w:rsidR="004B53A2" w:rsidRDefault="004B53A2" w:rsidP="004B53A2">
      <w:pPr>
        <w:spacing w:after="0" w:line="240" w:lineRule="auto"/>
        <w:contextualSpacing/>
        <w:rPr>
          <w:b/>
        </w:rPr>
      </w:pPr>
    </w:p>
    <w:p w:rsidR="004B53A2" w:rsidRDefault="004B53A2" w:rsidP="004B53A2">
      <w:pPr>
        <w:spacing w:after="0" w:line="240" w:lineRule="auto"/>
        <w:contextualSpacing/>
        <w:rPr>
          <w:b/>
        </w:rPr>
      </w:pPr>
    </w:p>
    <w:p w:rsidR="004B53A2" w:rsidRDefault="004B53A2" w:rsidP="004B53A2">
      <w:pPr>
        <w:spacing w:after="0" w:line="240" w:lineRule="auto"/>
        <w:contextualSpacing/>
        <w:rPr>
          <w:b/>
          <w:u w:val="single"/>
        </w:rPr>
      </w:pPr>
      <w:r>
        <w:rPr>
          <w:b/>
          <w:u w:val="single"/>
        </w:rPr>
        <w:lastRenderedPageBreak/>
        <w:t>Priority:</w:t>
      </w:r>
    </w:p>
    <w:p w:rsidR="004B53A2" w:rsidRDefault="004B53A2" w:rsidP="004B53A2">
      <w:pPr>
        <w:spacing w:after="0" w:line="240" w:lineRule="auto"/>
        <w:contextualSpacing/>
      </w:pPr>
    </w:p>
    <w:p w:rsidR="004B53A2" w:rsidRDefault="004B53A2" w:rsidP="004B53A2">
      <w:pPr>
        <w:spacing w:after="0" w:line="240" w:lineRule="auto"/>
        <w:contextualSpacing/>
      </w:pPr>
      <w:r>
        <w:t>Delegate places will be given preferentially to social science researchers. For oral/poster participants, successful abstracts for presentations will describe approaches and/or findings that are clearly rooted in social theory.</w:t>
      </w:r>
    </w:p>
    <w:p w:rsidR="004B53A2" w:rsidRDefault="004B53A2" w:rsidP="004B53A2">
      <w:pPr>
        <w:spacing w:after="0" w:line="240" w:lineRule="auto"/>
        <w:contextualSpacing/>
      </w:pPr>
    </w:p>
    <w:p w:rsidR="004B53A2" w:rsidRDefault="004B53A2" w:rsidP="004B53A2">
      <w:pPr>
        <w:spacing w:after="0" w:line="240" w:lineRule="auto"/>
        <w:contextualSpacing/>
        <w:rPr>
          <w:b/>
          <w:u w:val="single"/>
        </w:rPr>
      </w:pPr>
      <w:r>
        <w:rPr>
          <w:b/>
          <w:u w:val="single"/>
        </w:rPr>
        <w:t>Funding:</w:t>
      </w:r>
    </w:p>
    <w:p w:rsidR="004B53A2" w:rsidRDefault="004B53A2" w:rsidP="004B53A2">
      <w:pPr>
        <w:spacing w:after="0" w:line="240" w:lineRule="auto"/>
        <w:contextualSpacing/>
      </w:pPr>
    </w:p>
    <w:p w:rsidR="004B53A2" w:rsidRDefault="004B53A2" w:rsidP="004B53A2">
      <w:pPr>
        <w:spacing w:after="0" w:line="240" w:lineRule="auto"/>
        <w:contextualSpacing/>
      </w:pPr>
      <w:r>
        <w:t>Funding, provided by an Economic &amp; Social Research Council grant, is available to support the travel and accommodation of speakers and attendees. Please note, as funding is limited, and the conference may not be able to support all requests for support. Preference will be given to social science researchers embedded in projects within the UK Research Council’s AMR Initiative. The conference is also keen to fund the participation of junior researchers.</w:t>
      </w:r>
    </w:p>
    <w:p w:rsidR="004B53A2" w:rsidRDefault="004B53A2" w:rsidP="004B53A2">
      <w:pPr>
        <w:spacing w:after="0" w:line="240" w:lineRule="auto"/>
        <w:contextualSpacing/>
        <w:rPr>
          <w:b/>
        </w:rPr>
      </w:pPr>
    </w:p>
    <w:p w:rsidR="004B53A2" w:rsidRDefault="004B53A2" w:rsidP="004B53A2">
      <w:pPr>
        <w:spacing w:after="0" w:line="240" w:lineRule="auto"/>
        <w:contextualSpacing/>
        <w:rPr>
          <w:b/>
          <w:u w:val="single"/>
        </w:rPr>
      </w:pPr>
      <w:r>
        <w:rPr>
          <w:b/>
          <w:u w:val="single"/>
        </w:rPr>
        <w:t>Questions/Further information:</w:t>
      </w:r>
    </w:p>
    <w:p w:rsidR="004B53A2" w:rsidRDefault="004B53A2" w:rsidP="004B53A2">
      <w:pPr>
        <w:spacing w:after="0" w:line="240" w:lineRule="auto"/>
        <w:contextualSpacing/>
      </w:pPr>
    </w:p>
    <w:p w:rsidR="004B53A2" w:rsidRDefault="004B53A2" w:rsidP="004B53A2">
      <w:pPr>
        <w:spacing w:after="0" w:line="240" w:lineRule="auto"/>
        <w:contextualSpacing/>
      </w:pPr>
      <w:r>
        <w:t xml:space="preserve">Please contact </w:t>
      </w:r>
      <w:hyperlink r:id="rId13" w:history="1">
        <w:r>
          <w:rPr>
            <w:rStyle w:val="Hyperlink"/>
          </w:rPr>
          <w:t>AnthropologyAMR@lshtm.ac.uk</w:t>
        </w:r>
      </w:hyperlink>
      <w:r>
        <w:t xml:space="preserve"> if you have any questions regarding the application of the Work-In-Progress Symposium and Networking Event.</w:t>
      </w:r>
    </w:p>
    <w:p w:rsidR="004B53A2" w:rsidRDefault="004B53A2" w:rsidP="004B53A2">
      <w:pPr>
        <w:spacing w:after="0" w:line="240" w:lineRule="auto"/>
        <w:contextualSpacing/>
      </w:pPr>
    </w:p>
    <w:p w:rsidR="004B53A2" w:rsidRDefault="004B53A2" w:rsidP="004B53A2">
      <w:pPr>
        <w:spacing w:after="0" w:line="240" w:lineRule="auto"/>
        <w:contextualSpacing/>
      </w:pPr>
      <w:r>
        <w:rPr>
          <w:b/>
        </w:rPr>
        <w:t>Email:</w:t>
      </w:r>
      <w:r>
        <w:tab/>
      </w:r>
      <w:r>
        <w:tab/>
      </w:r>
      <w:hyperlink r:id="rId14" w:history="1">
        <w:r>
          <w:rPr>
            <w:rStyle w:val="Hyperlink"/>
          </w:rPr>
          <w:t>AnthropologyAMR@lshtm.ac.uk</w:t>
        </w:r>
      </w:hyperlink>
    </w:p>
    <w:p w:rsidR="004B53A2" w:rsidRDefault="004B53A2" w:rsidP="004B53A2">
      <w:pPr>
        <w:spacing w:after="0" w:line="240" w:lineRule="auto"/>
        <w:contextualSpacing/>
      </w:pPr>
      <w:r>
        <w:rPr>
          <w:b/>
        </w:rPr>
        <w:t>Website:</w:t>
      </w:r>
      <w:r>
        <w:tab/>
      </w:r>
      <w:hyperlink r:id="rId15" w:history="1">
        <w:r>
          <w:rPr>
            <w:rStyle w:val="Hyperlink"/>
          </w:rPr>
          <w:t>www.antimicrobialsinsociety.org/symposium</w:t>
        </w:r>
      </w:hyperlink>
    </w:p>
    <w:p w:rsidR="004B53A2" w:rsidRDefault="004B53A2" w:rsidP="004B53A2">
      <w:pPr>
        <w:spacing w:after="0" w:line="240" w:lineRule="auto"/>
        <w:contextualSpacing/>
      </w:pPr>
      <w:r>
        <w:rPr>
          <w:b/>
        </w:rPr>
        <w:t>Twitter:</w:t>
      </w:r>
      <w:r>
        <w:rPr>
          <w:b/>
        </w:rPr>
        <w:tab/>
      </w:r>
      <w:hyperlink r:id="rId16" w:history="1">
        <w:r>
          <w:rPr>
            <w:rStyle w:val="Hyperlink"/>
          </w:rPr>
          <w:t>@</w:t>
        </w:r>
        <w:proofErr w:type="spellStart"/>
        <w:r>
          <w:rPr>
            <w:rStyle w:val="Hyperlink"/>
          </w:rPr>
          <w:t>AnthroAMR</w:t>
        </w:r>
        <w:proofErr w:type="spellEnd"/>
      </w:hyperlink>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5D5C82" w:rsidRDefault="005D5C82" w:rsidP="008F0243">
      <w:pPr>
        <w:spacing w:after="0" w:line="240" w:lineRule="auto"/>
        <w:contextualSpacing/>
        <w:rPr>
          <w:b/>
        </w:rPr>
      </w:pPr>
    </w:p>
    <w:p w:rsidR="008960A8" w:rsidRDefault="008960A8" w:rsidP="008F0243">
      <w:pPr>
        <w:spacing w:after="0" w:line="240" w:lineRule="auto"/>
        <w:contextualSpacing/>
        <w:rPr>
          <w:b/>
        </w:rPr>
      </w:pPr>
    </w:p>
    <w:p w:rsidR="00276022" w:rsidRDefault="00276022" w:rsidP="008F0243">
      <w:pPr>
        <w:spacing w:after="0" w:line="240" w:lineRule="auto"/>
        <w:contextualSpacing/>
        <w:rPr>
          <w:b/>
        </w:rPr>
      </w:pPr>
      <w:r>
        <w:rPr>
          <w:b/>
        </w:rPr>
        <w:br w:type="page"/>
      </w:r>
    </w:p>
    <w:p w:rsidR="00503123" w:rsidRDefault="00001136" w:rsidP="008F0243">
      <w:pPr>
        <w:spacing w:after="0" w:line="240" w:lineRule="auto"/>
        <w:contextualSpacing/>
        <w:rPr>
          <w:b/>
        </w:rPr>
      </w:pPr>
      <w:r w:rsidRPr="00001136">
        <w:rPr>
          <w:b/>
        </w:rPr>
        <w:lastRenderedPageBreak/>
        <w:t>SYMPOSIUM PARTICIPATION: PLEASE SUBMIT IF YOU WOULD LIKE TO ATTEND THE SYMPOSIUM. THE FORM FOR GIVING AN ORAL PRESENTATION OR PRESENTING A POSTER IS</w:t>
      </w:r>
      <w:r w:rsidR="00E677E0">
        <w:rPr>
          <w:b/>
        </w:rPr>
        <w:t xml:space="preserve"> IN A SEPARATE DOCUMENT</w:t>
      </w:r>
      <w:r w:rsidRPr="00001136">
        <w:rPr>
          <w:b/>
        </w:rPr>
        <w:t>.</w:t>
      </w:r>
    </w:p>
    <w:p w:rsidR="00E677E0" w:rsidRPr="00E677E0" w:rsidRDefault="00E677E0" w:rsidP="008F0243">
      <w:pPr>
        <w:spacing w:after="0" w:line="240" w:lineRule="auto"/>
        <w:contextualSpacing/>
        <w:rPr>
          <w:b/>
        </w:rPr>
      </w:pPr>
    </w:p>
    <w:tbl>
      <w:tblPr>
        <w:tblStyle w:val="TableGrid"/>
        <w:tblW w:w="5000" w:type="pct"/>
        <w:tblLook w:val="04A0" w:firstRow="1" w:lastRow="0" w:firstColumn="1" w:lastColumn="0" w:noHBand="0" w:noVBand="1"/>
      </w:tblPr>
      <w:tblGrid>
        <w:gridCol w:w="2548"/>
        <w:gridCol w:w="7080"/>
      </w:tblGrid>
      <w:tr w:rsidR="00503123" w:rsidTr="00DD0AF3">
        <w:tc>
          <w:tcPr>
            <w:tcW w:w="1323" w:type="pct"/>
            <w:shd w:val="clear" w:color="auto" w:fill="F2F2F2" w:themeFill="background1" w:themeFillShade="F2"/>
          </w:tcPr>
          <w:p w:rsidR="00503123" w:rsidRPr="005D5C82" w:rsidRDefault="00503123" w:rsidP="008F0243">
            <w:pPr>
              <w:contextualSpacing/>
              <w:rPr>
                <w:b/>
              </w:rPr>
            </w:pPr>
            <w:r w:rsidRPr="005D5C82">
              <w:rPr>
                <w:b/>
              </w:rPr>
              <w:t>Full name</w:t>
            </w:r>
          </w:p>
        </w:tc>
        <w:tc>
          <w:tcPr>
            <w:tcW w:w="3677" w:type="pct"/>
          </w:tcPr>
          <w:p w:rsidR="00503123" w:rsidRDefault="00503123" w:rsidP="008F0243">
            <w:pPr>
              <w:contextualSpacing/>
            </w:pPr>
          </w:p>
        </w:tc>
      </w:tr>
      <w:tr w:rsidR="00503123" w:rsidTr="00DD0AF3">
        <w:tc>
          <w:tcPr>
            <w:tcW w:w="1323" w:type="pct"/>
            <w:shd w:val="clear" w:color="auto" w:fill="F2F2F2" w:themeFill="background1" w:themeFillShade="F2"/>
          </w:tcPr>
          <w:p w:rsidR="00503123" w:rsidRPr="005D5C82" w:rsidRDefault="00503123" w:rsidP="008F0243">
            <w:pPr>
              <w:contextualSpacing/>
              <w:rPr>
                <w:b/>
              </w:rPr>
            </w:pPr>
            <w:r w:rsidRPr="005D5C82">
              <w:rPr>
                <w:b/>
              </w:rPr>
              <w:t>Institution</w:t>
            </w:r>
          </w:p>
        </w:tc>
        <w:tc>
          <w:tcPr>
            <w:tcW w:w="3677" w:type="pct"/>
          </w:tcPr>
          <w:p w:rsidR="00503123" w:rsidRDefault="00503123" w:rsidP="008F0243">
            <w:pPr>
              <w:contextualSpacing/>
            </w:pPr>
          </w:p>
        </w:tc>
      </w:tr>
      <w:tr w:rsidR="00503123" w:rsidTr="00DD0AF3">
        <w:tc>
          <w:tcPr>
            <w:tcW w:w="1323" w:type="pct"/>
            <w:shd w:val="clear" w:color="auto" w:fill="F2F2F2" w:themeFill="background1" w:themeFillShade="F2"/>
          </w:tcPr>
          <w:p w:rsidR="00503123" w:rsidRPr="005D5C82" w:rsidRDefault="00503123" w:rsidP="008F0243">
            <w:pPr>
              <w:contextualSpacing/>
              <w:rPr>
                <w:b/>
              </w:rPr>
            </w:pPr>
            <w:r w:rsidRPr="005D5C82">
              <w:rPr>
                <w:b/>
              </w:rPr>
              <w:t>Email address</w:t>
            </w:r>
          </w:p>
        </w:tc>
        <w:tc>
          <w:tcPr>
            <w:tcW w:w="3677" w:type="pct"/>
          </w:tcPr>
          <w:p w:rsidR="00503123" w:rsidRDefault="00503123" w:rsidP="008F0243">
            <w:pPr>
              <w:contextualSpacing/>
            </w:pPr>
          </w:p>
        </w:tc>
      </w:tr>
      <w:tr w:rsidR="00AB1EE7" w:rsidTr="00DD0AF3">
        <w:tc>
          <w:tcPr>
            <w:tcW w:w="1323" w:type="pct"/>
            <w:shd w:val="clear" w:color="auto" w:fill="F2F2F2" w:themeFill="background1" w:themeFillShade="F2"/>
          </w:tcPr>
          <w:p w:rsidR="00AB1EE7" w:rsidRPr="002B3AA2" w:rsidRDefault="00AB1EE7" w:rsidP="00AB1EE7">
            <w:pPr>
              <w:contextualSpacing/>
              <w:rPr>
                <w:b/>
              </w:rPr>
            </w:pPr>
            <w:r>
              <w:rPr>
                <w:b/>
              </w:rPr>
              <w:t>Academic / Non-Academic Career stage</w:t>
            </w:r>
          </w:p>
        </w:tc>
        <w:tc>
          <w:tcPr>
            <w:tcW w:w="3677" w:type="pct"/>
          </w:tcPr>
          <w:p w:rsidR="00AB1EE7" w:rsidRDefault="00AB1EE7" w:rsidP="00AB1EE7">
            <w:pPr>
              <w:contextualSpacing/>
            </w:pPr>
            <w:r>
              <w:t>Doctoral student</w:t>
            </w:r>
            <w:r>
              <w:tab/>
            </w:r>
            <w:r>
              <w:tab/>
            </w:r>
            <w:r>
              <w:tab/>
            </w:r>
            <w:r>
              <w:tab/>
            </w:r>
            <w:sdt>
              <w:sdtPr>
                <w:id w:val="-18107757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AB1EE7" w:rsidRDefault="00AB1EE7" w:rsidP="00AB1EE7">
            <w:pPr>
              <w:contextualSpacing/>
            </w:pPr>
            <w:r>
              <w:t>Early-Career (</w:t>
            </w:r>
            <w:r>
              <w:rPr>
                <w:rFonts w:cstheme="minorHAnsi"/>
              </w:rPr>
              <w:t>≤</w:t>
            </w:r>
            <w:r>
              <w:t>7 years post doc)</w:t>
            </w:r>
            <w:r>
              <w:tab/>
            </w:r>
            <w:r>
              <w:tab/>
            </w:r>
            <w:r>
              <w:tab/>
            </w:r>
            <w:sdt>
              <w:sdtPr>
                <w:id w:val="-5718123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AB1EE7" w:rsidRDefault="00AB1EE7" w:rsidP="00AB1EE7">
            <w:pPr>
              <w:contextualSpacing/>
            </w:pPr>
            <w:r>
              <w:t>Mid-Career (</w:t>
            </w:r>
            <w:r>
              <w:rPr>
                <w:rFonts w:cstheme="minorHAnsi"/>
              </w:rPr>
              <w:t>≤</w:t>
            </w:r>
            <w:r>
              <w:t>15 years post doc)</w:t>
            </w:r>
            <w:r>
              <w:tab/>
            </w:r>
            <w:r>
              <w:tab/>
            </w:r>
            <w:r>
              <w:tab/>
            </w:r>
            <w:sdt>
              <w:sdtPr>
                <w:id w:val="-18362899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AB1EE7" w:rsidRDefault="00AB1EE7" w:rsidP="00AB1EE7">
            <w:pPr>
              <w:contextualSpacing/>
            </w:pPr>
            <w:r>
              <w:t>Senior-Career (15+ years post doc)</w:t>
            </w:r>
            <w:r>
              <w:tab/>
            </w:r>
            <w:r>
              <w:tab/>
            </w:r>
            <w:sdt>
              <w:sdtPr>
                <w:id w:val="-18653481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AB1EE7" w:rsidRDefault="00AB1EE7" w:rsidP="00AB1EE7">
            <w:pPr>
              <w:contextualSpacing/>
            </w:pPr>
            <w:r>
              <w:t>Non-Academic</w:t>
            </w:r>
            <w:r>
              <w:tab/>
            </w:r>
            <w:r>
              <w:tab/>
            </w:r>
            <w:r>
              <w:tab/>
            </w:r>
            <w:r>
              <w:tab/>
            </w:r>
            <w:r>
              <w:tab/>
            </w:r>
            <w:sdt>
              <w:sdtPr>
                <w:id w:val="-11162124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B3AA2" w:rsidTr="00DD0AF3">
        <w:tc>
          <w:tcPr>
            <w:tcW w:w="1323" w:type="pct"/>
            <w:shd w:val="clear" w:color="auto" w:fill="F2F2F2" w:themeFill="background1" w:themeFillShade="F2"/>
          </w:tcPr>
          <w:p w:rsidR="002B3AA2" w:rsidRDefault="002B3AA2" w:rsidP="002B3AA2">
            <w:pPr>
              <w:contextualSpacing/>
              <w:rPr>
                <w:b/>
              </w:rPr>
            </w:pPr>
            <w:r>
              <w:rPr>
                <w:b/>
              </w:rPr>
              <w:t>Research discipline</w:t>
            </w:r>
          </w:p>
        </w:tc>
        <w:tc>
          <w:tcPr>
            <w:tcW w:w="3677" w:type="pct"/>
          </w:tcPr>
          <w:p w:rsidR="002B3AA2" w:rsidRDefault="002B3AA2" w:rsidP="002B3AA2">
            <w:pPr>
              <w:contextualSpacing/>
            </w:pPr>
          </w:p>
        </w:tc>
      </w:tr>
      <w:tr w:rsidR="002B3AA2" w:rsidTr="00DD0AF3">
        <w:tc>
          <w:tcPr>
            <w:tcW w:w="1323" w:type="pct"/>
            <w:shd w:val="clear" w:color="auto" w:fill="F2F2F2" w:themeFill="background1" w:themeFillShade="F2"/>
          </w:tcPr>
          <w:p w:rsidR="002B3AA2" w:rsidRPr="005D5C82" w:rsidRDefault="002B3AA2" w:rsidP="002B3AA2">
            <w:pPr>
              <w:contextualSpacing/>
              <w:rPr>
                <w:b/>
              </w:rPr>
            </w:pPr>
            <w:r w:rsidRPr="005D5C82">
              <w:rPr>
                <w:b/>
              </w:rPr>
              <w:t>Su</w:t>
            </w:r>
            <w:r>
              <w:rPr>
                <w:b/>
              </w:rPr>
              <w:t xml:space="preserve">mmary of research interests in antimicrobial resistance </w:t>
            </w:r>
            <w:r w:rsidRPr="005D5C82">
              <w:rPr>
                <w:b/>
              </w:rPr>
              <w:t>(100 words, for conference booklet)</w:t>
            </w:r>
          </w:p>
        </w:tc>
        <w:tc>
          <w:tcPr>
            <w:tcW w:w="3677" w:type="pct"/>
          </w:tcPr>
          <w:p w:rsidR="002B3AA2" w:rsidRDefault="002B3AA2" w:rsidP="002B3AA2">
            <w:pPr>
              <w:contextualSpacing/>
            </w:pPr>
          </w:p>
        </w:tc>
      </w:tr>
      <w:tr w:rsidR="002B3AA2" w:rsidTr="00DD0AF3">
        <w:tc>
          <w:tcPr>
            <w:tcW w:w="1323" w:type="pct"/>
            <w:shd w:val="clear" w:color="auto" w:fill="F2F2F2" w:themeFill="background1" w:themeFillShade="F2"/>
          </w:tcPr>
          <w:p w:rsidR="002B3AA2" w:rsidRDefault="002B3AA2" w:rsidP="002B3AA2">
            <w:pPr>
              <w:contextualSpacing/>
              <w:rPr>
                <w:b/>
              </w:rPr>
            </w:pPr>
            <w:r w:rsidRPr="005D5C82">
              <w:rPr>
                <w:b/>
              </w:rPr>
              <w:t>Which breakout group would you be best placed to participate in?</w:t>
            </w:r>
            <w:r>
              <w:rPr>
                <w:b/>
              </w:rPr>
              <w:t xml:space="preserve"> </w:t>
            </w:r>
          </w:p>
          <w:p w:rsidR="002B3AA2" w:rsidRDefault="002B3AA2" w:rsidP="002B3AA2">
            <w:pPr>
              <w:contextualSpacing/>
              <w:rPr>
                <w:b/>
              </w:rPr>
            </w:pPr>
          </w:p>
          <w:p w:rsidR="002B3AA2" w:rsidRPr="005D5C82" w:rsidRDefault="002B3AA2" w:rsidP="002B3AA2">
            <w:pPr>
              <w:contextualSpacing/>
              <w:rPr>
                <w:b/>
              </w:rPr>
            </w:pPr>
            <w:r>
              <w:rPr>
                <w:b/>
              </w:rPr>
              <w:t>Please indicate order of preference from 1 (highest) to 4 (lowest)</w:t>
            </w:r>
          </w:p>
        </w:tc>
        <w:tc>
          <w:tcPr>
            <w:tcW w:w="3677" w:type="pct"/>
          </w:tcPr>
          <w:p w:rsidR="002B3AA2" w:rsidRDefault="002B3AA2" w:rsidP="002B3AA2">
            <w:pPr>
              <w:contextualSpacing/>
            </w:pPr>
          </w:p>
          <w:p w:rsidR="002B3AA2" w:rsidRDefault="002B3AA2" w:rsidP="002B3AA2">
            <w:pPr>
              <w:contextualSpacing/>
            </w:pPr>
            <w:r>
              <w:t>Care</w:t>
            </w:r>
            <w:r>
              <w:tab/>
            </w:r>
            <w:r>
              <w:tab/>
            </w:r>
            <w:r>
              <w:tab/>
            </w:r>
            <w:r>
              <w:tab/>
            </w:r>
            <w:r>
              <w:tab/>
              <w:t>_____</w:t>
            </w:r>
          </w:p>
          <w:p w:rsidR="002B3AA2" w:rsidRDefault="002B3AA2" w:rsidP="002B3AA2">
            <w:pPr>
              <w:contextualSpacing/>
            </w:pPr>
            <w:r>
              <w:t>Ecologies</w:t>
            </w:r>
            <w:r>
              <w:tab/>
            </w:r>
            <w:r>
              <w:tab/>
            </w:r>
            <w:r>
              <w:tab/>
            </w:r>
            <w:r>
              <w:tab/>
              <w:t>_____</w:t>
            </w:r>
          </w:p>
          <w:p w:rsidR="002B3AA2" w:rsidRDefault="002B3AA2" w:rsidP="002B3AA2">
            <w:pPr>
              <w:contextualSpacing/>
            </w:pPr>
            <w:r>
              <w:t>Pharmaceuticals and Markets</w:t>
            </w:r>
            <w:r>
              <w:tab/>
            </w:r>
            <w:r>
              <w:tab/>
              <w:t>_____</w:t>
            </w:r>
          </w:p>
          <w:p w:rsidR="002B3AA2" w:rsidRDefault="002B3AA2" w:rsidP="002B3AA2">
            <w:pPr>
              <w:contextualSpacing/>
            </w:pPr>
            <w:r>
              <w:t>Knowledge</w:t>
            </w:r>
            <w:r>
              <w:tab/>
            </w:r>
            <w:r>
              <w:tab/>
            </w:r>
            <w:r>
              <w:tab/>
            </w:r>
            <w:r>
              <w:tab/>
              <w:t>_____</w:t>
            </w:r>
          </w:p>
        </w:tc>
      </w:tr>
      <w:tr w:rsidR="002B3AA2" w:rsidTr="00DD0AF3">
        <w:tc>
          <w:tcPr>
            <w:tcW w:w="1323" w:type="pct"/>
            <w:shd w:val="clear" w:color="auto" w:fill="F2F2F2" w:themeFill="background1" w:themeFillShade="F2"/>
          </w:tcPr>
          <w:p w:rsidR="002B3AA2" w:rsidRPr="005D5C82" w:rsidRDefault="002B3AA2" w:rsidP="002B3AA2">
            <w:pPr>
              <w:contextualSpacing/>
              <w:rPr>
                <w:b/>
              </w:rPr>
            </w:pPr>
            <w:r w:rsidRPr="005D5C82">
              <w:rPr>
                <w:b/>
              </w:rPr>
              <w:t>What funding are you applying for?</w:t>
            </w:r>
          </w:p>
        </w:tc>
        <w:tc>
          <w:tcPr>
            <w:tcW w:w="3677" w:type="pct"/>
          </w:tcPr>
          <w:p w:rsidR="002B3AA2" w:rsidRDefault="002B3AA2" w:rsidP="002B3AA2">
            <w:pPr>
              <w:contextualSpacing/>
            </w:pPr>
            <w:r>
              <w:t xml:space="preserve">Day only </w:t>
            </w:r>
            <w:r>
              <w:tab/>
            </w:r>
            <w:r>
              <w:tab/>
            </w:r>
            <w:r>
              <w:tab/>
            </w:r>
            <w:r>
              <w:tab/>
            </w:r>
            <w:r>
              <w:tab/>
            </w:r>
            <w:sdt>
              <w:sdtPr>
                <w:id w:val="15123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B3AA2" w:rsidRDefault="002B3AA2" w:rsidP="002B3AA2">
            <w:pPr>
              <w:contextualSpacing/>
            </w:pPr>
          </w:p>
          <w:p w:rsidR="002B3AA2" w:rsidRDefault="002B3AA2" w:rsidP="002B3AA2">
            <w:pPr>
              <w:contextualSpacing/>
            </w:pPr>
            <w:r>
              <w:t xml:space="preserve">Day plus accommodation for one night: </w:t>
            </w:r>
          </w:p>
          <w:p w:rsidR="002B3AA2" w:rsidRDefault="002B3AA2" w:rsidP="002B3AA2">
            <w:pPr>
              <w:contextualSpacing/>
            </w:pPr>
            <w:r>
              <w:t>9</w:t>
            </w:r>
            <w:r w:rsidRPr="004C4B4B">
              <w:rPr>
                <w:vertAlign w:val="superscript"/>
              </w:rPr>
              <w:t>th</w:t>
            </w:r>
            <w:r>
              <w:t xml:space="preserve"> September</w:t>
            </w:r>
            <w:r>
              <w:tab/>
            </w:r>
            <w:sdt>
              <w:sdtPr>
                <w:id w:val="-2813401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rsidRPr="004C4B4B">
              <w:rPr>
                <w:b/>
              </w:rPr>
              <w:t>or</w:t>
            </w:r>
            <w:r>
              <w:tab/>
              <w:t>10</w:t>
            </w:r>
            <w:r>
              <w:rPr>
                <w:vertAlign w:val="superscript"/>
              </w:rPr>
              <w:t xml:space="preserve">th </w:t>
            </w:r>
            <w:r>
              <w:t>September</w:t>
            </w:r>
            <w:r>
              <w:tab/>
            </w:r>
            <w:sdt>
              <w:sdtPr>
                <w:id w:val="-957918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B3AA2" w:rsidRDefault="002B3AA2" w:rsidP="002B3AA2">
            <w:pPr>
              <w:contextualSpacing/>
            </w:pPr>
          </w:p>
          <w:p w:rsidR="002B3AA2" w:rsidRDefault="002B3AA2" w:rsidP="002B3AA2">
            <w:pPr>
              <w:contextualSpacing/>
            </w:pPr>
            <w:r>
              <w:t xml:space="preserve">Day plus accommodation for two nights (International Only): </w:t>
            </w:r>
          </w:p>
          <w:p w:rsidR="002B3AA2" w:rsidRDefault="002B3AA2" w:rsidP="002B3AA2">
            <w:pPr>
              <w:contextualSpacing/>
            </w:pPr>
            <w:r>
              <w:t>9</w:t>
            </w:r>
            <w:r w:rsidRPr="004C4B4B">
              <w:rPr>
                <w:vertAlign w:val="superscript"/>
              </w:rPr>
              <w:t>th</w:t>
            </w:r>
            <w:r>
              <w:t xml:space="preserve"> September and 10</w:t>
            </w:r>
            <w:r w:rsidRPr="004C4B4B">
              <w:rPr>
                <w:vertAlign w:val="superscript"/>
              </w:rPr>
              <w:t>th</w:t>
            </w:r>
            <w:r>
              <w:t xml:space="preserve"> September</w:t>
            </w:r>
            <w:r>
              <w:tab/>
            </w:r>
            <w:r>
              <w:tab/>
            </w:r>
            <w:sdt>
              <w:sdtPr>
                <w:id w:val="-15055069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B3AA2" w:rsidRDefault="002B3AA2" w:rsidP="002B3AA2">
            <w:pPr>
              <w:contextualSpacing/>
            </w:pPr>
          </w:p>
          <w:p w:rsidR="002B3AA2" w:rsidRDefault="002B3AA2" w:rsidP="002B3AA2">
            <w:pPr>
              <w:contextualSpacing/>
            </w:pPr>
            <w:r>
              <w:t xml:space="preserve">Train travel </w:t>
            </w:r>
            <w:r>
              <w:tab/>
            </w:r>
            <w:r>
              <w:tab/>
            </w:r>
            <w:r>
              <w:tab/>
            </w:r>
            <w:r>
              <w:tab/>
            </w:r>
            <w:r>
              <w:tab/>
            </w:r>
            <w:sdt>
              <w:sdtPr>
                <w:id w:val="6041515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B3AA2" w:rsidRDefault="002B3AA2" w:rsidP="002B3AA2">
            <w:pPr>
              <w:contextualSpacing/>
            </w:pPr>
            <w:r>
              <w:t>(Please state where you will be travelling from? ___________________)</w:t>
            </w:r>
          </w:p>
          <w:p w:rsidR="002B3AA2" w:rsidRDefault="002B3AA2" w:rsidP="002B3AA2">
            <w:pPr>
              <w:contextualSpacing/>
            </w:pPr>
          </w:p>
          <w:p w:rsidR="002B3AA2" w:rsidRDefault="002B3AA2" w:rsidP="002B3AA2">
            <w:pPr>
              <w:contextualSpacing/>
            </w:pPr>
            <w:r>
              <w:t>International travel</w:t>
            </w:r>
            <w:r>
              <w:tab/>
            </w:r>
            <w:r>
              <w:tab/>
            </w:r>
            <w:r>
              <w:tab/>
            </w:r>
            <w:r>
              <w:tab/>
            </w:r>
            <w:sdt>
              <w:sdtPr>
                <w:id w:val="1252831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B3AA2" w:rsidRDefault="002B3AA2" w:rsidP="002B3AA2">
            <w:pPr>
              <w:contextualSpacing/>
            </w:pPr>
            <w:r>
              <w:t>(Please state where you will be travelling from? ___________________)</w:t>
            </w:r>
          </w:p>
        </w:tc>
      </w:tr>
      <w:tr w:rsidR="002B3AA2" w:rsidTr="00DD0AF3">
        <w:tc>
          <w:tcPr>
            <w:tcW w:w="1323" w:type="pct"/>
            <w:shd w:val="clear" w:color="auto" w:fill="F2F2F2" w:themeFill="background1" w:themeFillShade="F2"/>
          </w:tcPr>
          <w:p w:rsidR="002B3AA2" w:rsidRPr="005D5C82" w:rsidRDefault="002B3AA2" w:rsidP="002B3AA2">
            <w:pPr>
              <w:contextualSpacing/>
              <w:rPr>
                <w:b/>
              </w:rPr>
            </w:pPr>
            <w:r w:rsidRPr="005D5C82">
              <w:rPr>
                <w:b/>
              </w:rPr>
              <w:t xml:space="preserve">Please specify any dietary </w:t>
            </w:r>
            <w:r w:rsidR="0086613F">
              <w:rPr>
                <w:b/>
              </w:rPr>
              <w:t xml:space="preserve">or accessibility </w:t>
            </w:r>
            <w:bookmarkStart w:id="0" w:name="_GoBack"/>
            <w:bookmarkEnd w:id="0"/>
            <w:r w:rsidRPr="005D5C82">
              <w:rPr>
                <w:b/>
              </w:rPr>
              <w:t>requirements</w:t>
            </w:r>
          </w:p>
        </w:tc>
        <w:tc>
          <w:tcPr>
            <w:tcW w:w="3677" w:type="pct"/>
          </w:tcPr>
          <w:p w:rsidR="002B3AA2" w:rsidRDefault="002B3AA2" w:rsidP="002B3AA2">
            <w:pPr>
              <w:contextualSpacing/>
            </w:pPr>
          </w:p>
        </w:tc>
      </w:tr>
      <w:tr w:rsidR="002B3AA2" w:rsidTr="00AB1EE7">
        <w:trPr>
          <w:trHeight w:val="3534"/>
        </w:trPr>
        <w:tc>
          <w:tcPr>
            <w:tcW w:w="1323" w:type="pct"/>
            <w:shd w:val="clear" w:color="auto" w:fill="F2F2F2" w:themeFill="background1" w:themeFillShade="F2"/>
          </w:tcPr>
          <w:p w:rsidR="002B3AA2" w:rsidRDefault="002B3AA2" w:rsidP="002B3AA2">
            <w:pPr>
              <w:contextualSpacing/>
              <w:rPr>
                <w:b/>
              </w:rPr>
            </w:pPr>
            <w:r w:rsidRPr="005D5C82">
              <w:rPr>
                <w:b/>
              </w:rPr>
              <w:t>Profile picture</w:t>
            </w:r>
          </w:p>
          <w:p w:rsidR="002B3AA2" w:rsidRPr="005D5C82" w:rsidRDefault="002B3AA2" w:rsidP="002B3AA2">
            <w:pPr>
              <w:contextualSpacing/>
              <w:rPr>
                <w:b/>
              </w:rPr>
            </w:pPr>
            <w:r w:rsidRPr="005D5C82">
              <w:rPr>
                <w:b/>
              </w:rPr>
              <w:t>(jpg preferably)</w:t>
            </w:r>
          </w:p>
        </w:tc>
        <w:tc>
          <w:tcPr>
            <w:tcW w:w="3677" w:type="pct"/>
          </w:tcPr>
          <w:p w:rsidR="002B3AA2" w:rsidRDefault="002B3AA2" w:rsidP="002B3AA2">
            <w:pPr>
              <w:contextualSpacing/>
            </w:pPr>
          </w:p>
        </w:tc>
      </w:tr>
    </w:tbl>
    <w:p w:rsidR="00503123" w:rsidRPr="00E85F2D" w:rsidRDefault="00503123" w:rsidP="008F0243">
      <w:pPr>
        <w:spacing w:after="0" w:line="240" w:lineRule="auto"/>
        <w:contextualSpacing/>
        <w:rPr>
          <w:sz w:val="2"/>
          <w:szCs w:val="2"/>
        </w:rPr>
      </w:pPr>
    </w:p>
    <w:sectPr w:rsidR="00503123" w:rsidRPr="00E85F2D" w:rsidSect="005D5C8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764F8"/>
    <w:multiLevelType w:val="hybridMultilevel"/>
    <w:tmpl w:val="99E2FB8C"/>
    <w:lvl w:ilvl="0" w:tplc="600ABA0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92"/>
    <w:rsid w:val="00000A30"/>
    <w:rsid w:val="00001136"/>
    <w:rsid w:val="000146F2"/>
    <w:rsid w:val="000A3D18"/>
    <w:rsid w:val="000A4755"/>
    <w:rsid w:val="000E2D04"/>
    <w:rsid w:val="001A377B"/>
    <w:rsid w:val="001B7A9F"/>
    <w:rsid w:val="001D7514"/>
    <w:rsid w:val="001E366B"/>
    <w:rsid w:val="00215C38"/>
    <w:rsid w:val="002217EC"/>
    <w:rsid w:val="0026576F"/>
    <w:rsid w:val="00276022"/>
    <w:rsid w:val="002B3AA2"/>
    <w:rsid w:val="002F7274"/>
    <w:rsid w:val="003A4187"/>
    <w:rsid w:val="003C4F89"/>
    <w:rsid w:val="003E621A"/>
    <w:rsid w:val="003F2AB3"/>
    <w:rsid w:val="004451A6"/>
    <w:rsid w:val="0044718D"/>
    <w:rsid w:val="004B53A2"/>
    <w:rsid w:val="004C4B4B"/>
    <w:rsid w:val="004F6E91"/>
    <w:rsid w:val="00503123"/>
    <w:rsid w:val="00526CDA"/>
    <w:rsid w:val="005D5C82"/>
    <w:rsid w:val="0066384E"/>
    <w:rsid w:val="006B2B10"/>
    <w:rsid w:val="006F1CF2"/>
    <w:rsid w:val="007115FE"/>
    <w:rsid w:val="00717F71"/>
    <w:rsid w:val="00753436"/>
    <w:rsid w:val="00766571"/>
    <w:rsid w:val="00772DFF"/>
    <w:rsid w:val="007D17CB"/>
    <w:rsid w:val="00821D7E"/>
    <w:rsid w:val="00843D48"/>
    <w:rsid w:val="0086613F"/>
    <w:rsid w:val="008771BB"/>
    <w:rsid w:val="00894070"/>
    <w:rsid w:val="008960A8"/>
    <w:rsid w:val="008D00ED"/>
    <w:rsid w:val="008F0243"/>
    <w:rsid w:val="009A61B9"/>
    <w:rsid w:val="009E7BA7"/>
    <w:rsid w:val="00A13992"/>
    <w:rsid w:val="00A5696D"/>
    <w:rsid w:val="00A77DB8"/>
    <w:rsid w:val="00AA4F5E"/>
    <w:rsid w:val="00AB1EE7"/>
    <w:rsid w:val="00AB3CE7"/>
    <w:rsid w:val="00B60903"/>
    <w:rsid w:val="00BD089D"/>
    <w:rsid w:val="00BE7F11"/>
    <w:rsid w:val="00C653B4"/>
    <w:rsid w:val="00CD5897"/>
    <w:rsid w:val="00D01586"/>
    <w:rsid w:val="00D17539"/>
    <w:rsid w:val="00E13EAE"/>
    <w:rsid w:val="00E250DE"/>
    <w:rsid w:val="00E333EA"/>
    <w:rsid w:val="00E557A6"/>
    <w:rsid w:val="00E65185"/>
    <w:rsid w:val="00E677E0"/>
    <w:rsid w:val="00E83919"/>
    <w:rsid w:val="00E85F2D"/>
    <w:rsid w:val="00F2481E"/>
    <w:rsid w:val="00FB00D8"/>
    <w:rsid w:val="00FC2674"/>
    <w:rsid w:val="00FF6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10000"/>
  <w15:chartTrackingRefBased/>
  <w15:docId w15:val="{CE0E944D-980A-4DD2-B112-34C0F923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992"/>
    <w:pPr>
      <w:spacing w:after="0" w:line="240" w:lineRule="auto"/>
      <w:ind w:left="720"/>
      <w:contextualSpacing/>
    </w:pPr>
    <w:rPr>
      <w:rFonts w:ascii="Calibri" w:hAnsi="Calibri" w:cs="Calibri"/>
    </w:rPr>
  </w:style>
  <w:style w:type="table" w:styleId="TableGrid">
    <w:name w:val="Table Grid"/>
    <w:basedOn w:val="TableNormal"/>
    <w:uiPriority w:val="39"/>
    <w:rsid w:val="00A13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940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07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26CDA"/>
    <w:rPr>
      <w:color w:val="0563C1" w:themeColor="hyperlink"/>
      <w:u w:val="single"/>
    </w:rPr>
  </w:style>
  <w:style w:type="character" w:styleId="FollowedHyperlink">
    <w:name w:val="FollowedHyperlink"/>
    <w:basedOn w:val="DefaultParagraphFont"/>
    <w:uiPriority w:val="99"/>
    <w:semiHidden/>
    <w:unhideWhenUsed/>
    <w:rsid w:val="008D00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7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microbialsinsociety.org/themes/care/" TargetMode="External"/><Relationship Id="rId13" Type="http://schemas.openxmlformats.org/officeDocument/2006/relationships/hyperlink" Target="mailto:AnthropologyAMR@lshtm.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timicrobialsinsociety.org/" TargetMode="External"/><Relationship Id="rId12" Type="http://schemas.openxmlformats.org/officeDocument/2006/relationships/hyperlink" Target="mailto:AnthropologyAMR@lshtm.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anthroam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ntimicrobialsinsociety.org/themes/knowledge/" TargetMode="External"/><Relationship Id="rId5" Type="http://schemas.openxmlformats.org/officeDocument/2006/relationships/image" Target="media/image1.jpeg"/><Relationship Id="rId15" Type="http://schemas.openxmlformats.org/officeDocument/2006/relationships/hyperlink" Target="http://www.antimicrobialsinsociety.org/symposium" TargetMode="External"/><Relationship Id="rId10" Type="http://schemas.openxmlformats.org/officeDocument/2006/relationships/hyperlink" Target="http://www.antimicrobialsinsociety.org/themes/pharmaceuticals-and-markets/" TargetMode="External"/><Relationship Id="rId4" Type="http://schemas.openxmlformats.org/officeDocument/2006/relationships/webSettings" Target="webSettings.xml"/><Relationship Id="rId9" Type="http://schemas.openxmlformats.org/officeDocument/2006/relationships/hyperlink" Target="http://www.antimicrobialsinsociety.org/themes/ecologies/" TargetMode="External"/><Relationship Id="rId14" Type="http://schemas.openxmlformats.org/officeDocument/2006/relationships/hyperlink" Target="mailto:AnthropologyAMR@lsht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Chandler</dc:creator>
  <cp:keywords/>
  <dc:description/>
  <cp:lastModifiedBy>Pat Ng</cp:lastModifiedBy>
  <cp:revision>26</cp:revision>
  <dcterms:created xsi:type="dcterms:W3CDTF">2018-03-29T08:27:00Z</dcterms:created>
  <dcterms:modified xsi:type="dcterms:W3CDTF">2018-04-25T11:51:00Z</dcterms:modified>
</cp:coreProperties>
</file>